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892F6B" w:rsidRDefault="00BF64AF" w:rsidP="00BF64AF">
      <w:pPr>
        <w:rPr>
          <w:rStyle w:val="BLOCKBOLD"/>
          <w:rFonts w:ascii="Calibri" w:hAnsi="Calibri"/>
          <w:i/>
          <w:color w:val="0000FF"/>
        </w:rPr>
      </w:pPr>
      <w:r w:rsidRPr="00892F6B">
        <w:rPr>
          <w:rStyle w:val="BLOCKBOLD"/>
          <w:rFonts w:ascii="Calibri" w:hAnsi="Calibri"/>
        </w:rPr>
        <w:t xml:space="preserve">PER </w:t>
      </w:r>
      <w:r w:rsidR="00556CE7" w:rsidRPr="003252FE">
        <w:rPr>
          <w:rStyle w:val="BLOCKBOLD"/>
          <w:rFonts w:ascii="Calibri" w:hAnsi="Calibri"/>
        </w:rPr>
        <w:t xml:space="preserve">Affidamento di un accordo quadro avente ad oggetto </w:t>
      </w:r>
      <w:r w:rsidR="00556CE7" w:rsidRPr="009C7E67">
        <w:rPr>
          <w:rStyle w:val="BLOCKBOLD"/>
          <w:rFonts w:ascii="Calibri" w:hAnsi="Calibri"/>
        </w:rPr>
        <w:t xml:space="preserve">L’AFFIDAMENTO </w:t>
      </w:r>
      <w:r w:rsidR="00556CE7" w:rsidRPr="00F1452B">
        <w:rPr>
          <w:rFonts w:ascii="Calibri" w:hAnsi="Calibri"/>
          <w:b/>
          <w:szCs w:val="20"/>
        </w:rPr>
        <w:t xml:space="preserve">DI SERVIZI APPLICATIVI E L’AFFIDAMENTO DI SERVIZI DI SUPPORTO IN AMBITO </w:t>
      </w:r>
      <w:r w:rsidR="00556CE7" w:rsidRPr="00263C45">
        <w:rPr>
          <w:rFonts w:ascii="Calibri" w:hAnsi="Calibri"/>
          <w:b/>
          <w:szCs w:val="20"/>
        </w:rPr>
        <w:t xml:space="preserve">«SANITA’ DIGITALE - Sistemi Informativi </w:t>
      </w:r>
      <w:r w:rsidR="00556CE7">
        <w:rPr>
          <w:rFonts w:ascii="Calibri" w:hAnsi="Calibri"/>
          <w:b/>
          <w:szCs w:val="20"/>
        </w:rPr>
        <w:t>Sanitari 2</w:t>
      </w:r>
      <w:r w:rsidR="00556CE7" w:rsidRPr="00263C45">
        <w:rPr>
          <w:rFonts w:ascii="Calibri" w:hAnsi="Calibri"/>
          <w:b/>
          <w:szCs w:val="20"/>
        </w:rPr>
        <w:t>»</w:t>
      </w:r>
      <w:r w:rsidR="00556CE7" w:rsidRPr="00F1452B">
        <w:rPr>
          <w:rFonts w:ascii="Calibri" w:hAnsi="Calibri"/>
          <w:b/>
          <w:szCs w:val="20"/>
        </w:rPr>
        <w:t xml:space="preserve"> PER LE PUBBLICHE AMMINISTRAZIONI DEL SSN</w:t>
      </w:r>
      <w:r w:rsidR="00556CE7">
        <w:rPr>
          <w:rFonts w:ascii="Calibri" w:hAnsi="Calibri"/>
          <w:b/>
          <w:szCs w:val="20"/>
        </w:rPr>
        <w:t xml:space="preserve"> – ID 2720</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BF64AF" w:rsidP="00BF64AF">
      <w:pPr>
        <w:rPr>
          <w:rFonts w:ascii="Calibri" w:hAnsi="Calibri" w:cs="Arial"/>
          <w:bCs/>
          <w:szCs w:val="20"/>
        </w:rPr>
      </w:pPr>
      <w:r w:rsidRPr="00892F6B">
        <w:rPr>
          <w:rFonts w:ascii="Calibri" w:hAnsi="Calibri" w:cs="Arial"/>
          <w:bCs/>
          <w:szCs w:val="20"/>
        </w:rPr>
        <w:t xml:space="preserve">ai sensi </w:t>
      </w:r>
      <w:proofErr w:type="gramStart"/>
      <w:r w:rsidRPr="00892F6B">
        <w:rPr>
          <w:rFonts w:ascii="Calibri" w:hAnsi="Calibri" w:cs="Arial"/>
          <w:bCs/>
          <w:szCs w:val="20"/>
        </w:rPr>
        <w:t>dell’ art.</w:t>
      </w:r>
      <w:proofErr w:type="gramEnd"/>
      <w:r w:rsidRPr="00892F6B">
        <w:rPr>
          <w:rFonts w:ascii="Calibri" w:hAnsi="Calibri" w:cs="Arial"/>
          <w:bCs/>
          <w:szCs w:val="20"/>
        </w:rPr>
        <w:t xml:space="preserve">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 xml:space="preserve">ai sensi dell’art. 13 del Regolamento </w:t>
      </w:r>
      <w:r w:rsidRPr="00892F6B">
        <w:rPr>
          <w:rFonts w:ascii="Calibri" w:hAnsi="Calibri"/>
          <w:lang w:eastAsia="ar-SA"/>
        </w:rPr>
        <w:lastRenderedPageBreak/>
        <w:t>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91263B">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3B7" w:rsidRDefault="007723B7" w:rsidP="00BF64AF">
      <w:pPr>
        <w:spacing w:line="240" w:lineRule="auto"/>
      </w:pPr>
      <w:r>
        <w:separator/>
      </w:r>
    </w:p>
  </w:endnote>
  <w:endnote w:type="continuationSeparator" w:id="0">
    <w:p w:rsidR="007723B7" w:rsidRDefault="007723B7"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927" w:rsidRDefault="006F792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5A0" w:rsidRPr="004C2D0F" w:rsidRDefault="00BF64AF" w:rsidP="006F7927">
    <w:pPr>
      <w:pStyle w:val="Pidipagina"/>
      <w:spacing w:line="276" w:lineRule="auto"/>
      <w:rPr>
        <w:rStyle w:val="Numeropagina"/>
        <w:rFonts w:asciiTheme="minorHAnsi" w:hAnsiTheme="minorHAnsi" w:cstheme="minorHAnsi"/>
        <w:lang w:val="it-IT"/>
      </w:rPr>
    </w:pPr>
    <w:bookmarkStart w:id="0" w:name="_GoBack"/>
    <w:r w:rsidRPr="00EB56C7">
      <w:rPr>
        <w:rFonts w:asciiTheme="minorHAnsi" w:hAnsiTheme="minorHAnsi" w:cstheme="minorHAnsi"/>
        <w:noProof/>
        <w:sz w:val="16"/>
        <w:szCs w:val="16"/>
        <w:lang w:val="it-IT" w:eastAsia="it-IT"/>
      </w:rPr>
      <mc:AlternateContent>
        <mc:Choice Requires="wps">
          <w:drawing>
            <wp:anchor distT="0" distB="0" distL="114300" distR="114300" simplePos="0" relativeHeight="251662336" behindDoc="0" locked="0" layoutInCell="1" allowOverlap="1">
              <wp:simplePos x="0" y="0"/>
              <wp:positionH relativeFrom="column">
                <wp:posOffset>5384800</wp:posOffset>
              </wp:positionH>
              <wp:positionV relativeFrom="paragraph">
                <wp:posOffset>-55880</wp:posOffset>
              </wp:positionV>
              <wp:extent cx="685800" cy="360045"/>
              <wp:effectExtent l="0" t="0" r="0" b="190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6F7927">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6F7927">
                            <w:rPr>
                              <w:rStyle w:val="Numeropagina"/>
                              <w:noProof/>
                            </w:rPr>
                            <w:t>2</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424pt;margin-top:-4.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" stroked="f">
              <v:textbo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6F7927">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6F7927">
                      <w:rPr>
                        <w:rStyle w:val="Numeropagina"/>
                        <w:noProof/>
                      </w:rPr>
                      <w:t>2</w:t>
                    </w:r>
                    <w:r w:rsidRPr="000D2520">
                      <w:rPr>
                        <w:rStyle w:val="Numeropagina"/>
                      </w:rPr>
                      <w:fldChar w:fldCharType="end"/>
                    </w:r>
                  </w:p>
                </w:txbxContent>
              </v:textbox>
            </v:shape>
          </w:pict>
        </mc:Fallback>
      </mc:AlternateContent>
    </w:r>
    <w:r w:rsidR="00556CE7">
      <w:rPr>
        <w:rFonts w:asciiTheme="minorHAnsi" w:hAnsiTheme="minorHAnsi" w:cstheme="minorHAnsi"/>
        <w:sz w:val="16"/>
        <w:szCs w:val="16"/>
        <w:lang w:val="it-IT"/>
      </w:rPr>
      <w:t>G</w:t>
    </w:r>
    <w:r w:rsidR="00240D21" w:rsidRPr="00EB56C7">
      <w:rPr>
        <w:rFonts w:asciiTheme="minorHAnsi" w:hAnsiTheme="minorHAnsi" w:cstheme="minorHAnsi"/>
        <w:sz w:val="16"/>
        <w:szCs w:val="16"/>
      </w:rPr>
      <w:t xml:space="preserve">ara </w:t>
    </w:r>
    <w:r w:rsidR="004C2D0F" w:rsidRPr="004C2D0F">
      <w:rPr>
        <w:rFonts w:asciiTheme="minorHAnsi" w:hAnsiTheme="minorHAnsi" w:cstheme="minorHAnsi"/>
        <w:sz w:val="16"/>
        <w:szCs w:val="16"/>
      </w:rPr>
      <w:t xml:space="preserve">a procedura aperta per la conclusione di un accordo quadro, ai sensi del ex d.lgs.  36/2023 e </w:t>
    </w:r>
    <w:proofErr w:type="spellStart"/>
    <w:r w:rsidR="004C2D0F" w:rsidRPr="004C2D0F">
      <w:rPr>
        <w:rFonts w:asciiTheme="minorHAnsi" w:hAnsiTheme="minorHAnsi" w:cstheme="minorHAnsi"/>
        <w:sz w:val="16"/>
        <w:szCs w:val="16"/>
      </w:rPr>
      <w:t>s.m.i.</w:t>
    </w:r>
    <w:proofErr w:type="spellEnd"/>
    <w:r w:rsidR="004C2D0F" w:rsidRPr="004C2D0F">
      <w:rPr>
        <w:rFonts w:asciiTheme="minorHAnsi" w:hAnsiTheme="minorHAnsi" w:cstheme="minorHAnsi"/>
        <w:sz w:val="16"/>
        <w:szCs w:val="16"/>
      </w:rPr>
      <w:t>, avente ad oggetto l’affidamento di servizi applicativi e l’affidamento di servizi di supporto in ambito «</w:t>
    </w:r>
    <w:proofErr w:type="spellStart"/>
    <w:r w:rsidR="004C2D0F" w:rsidRPr="004C2D0F">
      <w:rPr>
        <w:rFonts w:asciiTheme="minorHAnsi" w:hAnsiTheme="minorHAnsi" w:cstheme="minorHAnsi"/>
        <w:sz w:val="16"/>
        <w:szCs w:val="16"/>
      </w:rPr>
      <w:t>sanita’</w:t>
    </w:r>
    <w:proofErr w:type="spellEnd"/>
    <w:r w:rsidR="004C2D0F" w:rsidRPr="004C2D0F">
      <w:rPr>
        <w:rFonts w:asciiTheme="minorHAnsi" w:hAnsiTheme="minorHAnsi" w:cstheme="minorHAnsi"/>
        <w:sz w:val="16"/>
        <w:szCs w:val="16"/>
      </w:rPr>
      <w:t xml:space="preserve"> digitale - sistemi informativi sanitari 2» per le p</w:t>
    </w:r>
    <w:r w:rsidR="004C2D0F">
      <w:rPr>
        <w:rFonts w:asciiTheme="minorHAnsi" w:hAnsiTheme="minorHAnsi" w:cstheme="minorHAnsi"/>
        <w:sz w:val="16"/>
        <w:szCs w:val="16"/>
      </w:rPr>
      <w:t xml:space="preserve">ubbliche amministrazioni del </w:t>
    </w:r>
    <w:r w:rsidR="004C2D0F">
      <w:rPr>
        <w:rFonts w:asciiTheme="minorHAnsi" w:hAnsiTheme="minorHAnsi" w:cstheme="minorHAnsi"/>
        <w:sz w:val="16"/>
        <w:szCs w:val="16"/>
        <w:lang w:val="it-IT"/>
      </w:rPr>
      <w:t>SSNN – ID 2720</w:t>
    </w:r>
  </w:p>
  <w:p w:rsidR="00450DAF" w:rsidRPr="004C2D0F" w:rsidRDefault="004C2D0F" w:rsidP="006F7927">
    <w:pPr>
      <w:pStyle w:val="Pidipagina"/>
      <w:spacing w:line="276" w:lineRule="auto"/>
      <w:rPr>
        <w:rFonts w:asciiTheme="minorHAnsi" w:hAnsiTheme="minorHAnsi" w:cstheme="minorHAnsi"/>
        <w:sz w:val="16"/>
        <w:szCs w:val="16"/>
        <w:lang w:val="it-IT"/>
      </w:rPr>
    </w:pPr>
    <w:r>
      <w:rPr>
        <w:rFonts w:asciiTheme="minorHAnsi" w:hAnsiTheme="minorHAnsi" w:cstheme="minorHAnsi"/>
        <w:sz w:val="16"/>
        <w:szCs w:val="16"/>
        <w:lang w:val="it-IT"/>
      </w:rPr>
      <w:t>Modulo di dichiarazione</w:t>
    </w:r>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927" w:rsidRDefault="006F792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3B7" w:rsidRDefault="007723B7" w:rsidP="00BF64AF">
      <w:pPr>
        <w:spacing w:line="240" w:lineRule="auto"/>
      </w:pPr>
      <w:r>
        <w:separator/>
      </w:r>
    </w:p>
  </w:footnote>
  <w:footnote w:type="continuationSeparator" w:id="0">
    <w:p w:rsidR="007723B7" w:rsidRDefault="007723B7"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927" w:rsidRDefault="006F792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6F7927" w:rsidP="00816101">
    <w:pPr>
      <w:pStyle w:val="Intestazione"/>
    </w:pPr>
  </w:p>
  <w:p w:rsidR="00BC5837" w:rsidRDefault="00BC5837">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927" w:rsidRDefault="006F792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240D21"/>
    <w:rsid w:val="002461F1"/>
    <w:rsid w:val="00276C54"/>
    <w:rsid w:val="00371FDC"/>
    <w:rsid w:val="004C2D0F"/>
    <w:rsid w:val="00556CE7"/>
    <w:rsid w:val="006F7927"/>
    <w:rsid w:val="007251BE"/>
    <w:rsid w:val="007723B7"/>
    <w:rsid w:val="0091263B"/>
    <w:rsid w:val="009471E8"/>
    <w:rsid w:val="00B42A34"/>
    <w:rsid w:val="00B548FC"/>
    <w:rsid w:val="00BC5837"/>
    <w:rsid w:val="00BF64AF"/>
    <w:rsid w:val="00C573F5"/>
    <w:rsid w:val="00DE6F60"/>
    <w:rsid w:val="00EB56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454</Words>
  <Characters>2588</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Cornelio Francesco</cp:lastModifiedBy>
  <cp:revision>16</cp:revision>
  <dcterms:created xsi:type="dcterms:W3CDTF">2020-10-27T14:14:00Z</dcterms:created>
  <dcterms:modified xsi:type="dcterms:W3CDTF">2024-06-20T08:28:00Z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